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7B" w:rsidRDefault="009E55EE" w:rsidP="009E55EE">
      <w:pPr>
        <w:jc w:val="center"/>
      </w:pPr>
      <w:r>
        <w:t>Study Guide</w:t>
      </w:r>
    </w:p>
    <w:p w:rsidR="009E55EE" w:rsidRDefault="009E55EE" w:rsidP="009E55EE">
      <w:pPr>
        <w:spacing w:after="0" w:line="240" w:lineRule="auto"/>
      </w:pPr>
      <w:r>
        <w:t>Adam Smith</w:t>
      </w:r>
    </w:p>
    <w:p w:rsidR="009E55EE" w:rsidRDefault="009E55EE" w:rsidP="009E55EE">
      <w:pPr>
        <w:spacing w:after="0" w:line="240" w:lineRule="auto"/>
      </w:pPr>
      <w:r>
        <w:t>Native Americans before Columbus</w:t>
      </w:r>
    </w:p>
    <w:p w:rsidR="009E55EE" w:rsidRDefault="009E55EE" w:rsidP="009E55EE">
      <w:pPr>
        <w:spacing w:after="0" w:line="240" w:lineRule="auto"/>
      </w:pPr>
      <w:r>
        <w:t>Women in Native American societies</w:t>
      </w:r>
    </w:p>
    <w:p w:rsidR="009E55EE" w:rsidRDefault="009E55EE" w:rsidP="009E55EE">
      <w:pPr>
        <w:spacing w:after="0" w:line="240" w:lineRule="auto"/>
      </w:pPr>
      <w:r>
        <w:t>Europeans and views on land ownership</w:t>
      </w:r>
    </w:p>
    <w:p w:rsidR="009E55EE" w:rsidRDefault="009E55EE" w:rsidP="009E55EE">
      <w:pPr>
        <w:spacing w:after="0" w:line="240" w:lineRule="auto"/>
      </w:pPr>
      <w:r>
        <w:t>Early slavery locations in world</w:t>
      </w:r>
    </w:p>
    <w:p w:rsidR="009E55EE" w:rsidRDefault="009E55EE" w:rsidP="009E55EE">
      <w:pPr>
        <w:spacing w:after="0" w:line="240" w:lineRule="auto"/>
      </w:pPr>
      <w:r>
        <w:t>Spanish empire and government</w:t>
      </w:r>
    </w:p>
    <w:p w:rsidR="009E55EE" w:rsidRDefault="009E55EE" w:rsidP="009E55EE">
      <w:pPr>
        <w:spacing w:after="0" w:line="240" w:lineRule="auto"/>
      </w:pPr>
      <w:r>
        <w:t>Years of: Pueblo revolt, Dutch settlement of Manhattan, founding of Quebec, Spain’s adoption of New Laws</w:t>
      </w:r>
    </w:p>
    <w:p w:rsidR="009E55EE" w:rsidRDefault="009E55EE" w:rsidP="009E55EE">
      <w:pPr>
        <w:spacing w:after="0" w:line="240" w:lineRule="auto"/>
      </w:pPr>
      <w:r>
        <w:t>New Netherland economics</w:t>
      </w:r>
    </w:p>
    <w:p w:rsidR="009E55EE" w:rsidRDefault="009E55EE" w:rsidP="009E55EE">
      <w:pPr>
        <w:spacing w:after="0" w:line="240" w:lineRule="auto"/>
      </w:pPr>
      <w:r>
        <w:t>Humphrey Gilbert and Sir Walter Raleigh</w:t>
      </w:r>
    </w:p>
    <w:p w:rsidR="009E55EE" w:rsidRDefault="009E55EE" w:rsidP="009E55EE">
      <w:pPr>
        <w:spacing w:after="0" w:line="240" w:lineRule="auto"/>
      </w:pPr>
      <w:proofErr w:type="gramStart"/>
      <w:r>
        <w:t>Early English colonization outside of U.S.</w:t>
      </w:r>
      <w:proofErr w:type="gramEnd"/>
    </w:p>
    <w:p w:rsidR="009E55EE" w:rsidRDefault="009E55EE" w:rsidP="009E55EE">
      <w:pPr>
        <w:spacing w:after="0" w:line="240" w:lineRule="auto"/>
      </w:pPr>
      <w:r>
        <w:t>Early English settlement (1607-1700)</w:t>
      </w:r>
    </w:p>
    <w:p w:rsidR="009E55EE" w:rsidRDefault="009E55EE" w:rsidP="009E55EE">
      <w:pPr>
        <w:spacing w:after="0" w:line="240" w:lineRule="auto"/>
      </w:pPr>
      <w:r>
        <w:t>Indentured Servants</w:t>
      </w:r>
    </w:p>
    <w:p w:rsidR="009E55EE" w:rsidRDefault="009E55EE" w:rsidP="009E55EE">
      <w:pPr>
        <w:spacing w:after="0" w:line="240" w:lineRule="auto"/>
      </w:pPr>
      <w:r>
        <w:t xml:space="preserve">Virginia Company </w:t>
      </w:r>
    </w:p>
    <w:p w:rsidR="009E55EE" w:rsidRDefault="009E55EE" w:rsidP="009E55EE">
      <w:pPr>
        <w:spacing w:after="0" w:line="240" w:lineRule="auto"/>
      </w:pPr>
      <w:proofErr w:type="spellStart"/>
      <w:r>
        <w:t>Opechancanough</w:t>
      </w:r>
      <w:proofErr w:type="spellEnd"/>
    </w:p>
    <w:p w:rsidR="009E55EE" w:rsidRDefault="009E55EE" w:rsidP="009E55EE">
      <w:pPr>
        <w:spacing w:after="0" w:line="240" w:lineRule="auto"/>
      </w:pPr>
      <w:r>
        <w:t>Reasons for Puritan emigration</w:t>
      </w:r>
    </w:p>
    <w:p w:rsidR="009E55EE" w:rsidRDefault="009E55EE" w:rsidP="009E55EE">
      <w:pPr>
        <w:spacing w:after="0" w:line="240" w:lineRule="auto"/>
      </w:pPr>
      <w:r>
        <w:t>Reasons for Pilgrim fleeing the Netherlands</w:t>
      </w:r>
    </w:p>
    <w:p w:rsidR="009E55EE" w:rsidRDefault="009E55EE" w:rsidP="009E55EE">
      <w:pPr>
        <w:spacing w:after="0" w:line="240" w:lineRule="auto"/>
      </w:pPr>
      <w:r>
        <w:t>Massachusetts Bay Colony seal</w:t>
      </w:r>
    </w:p>
    <w:p w:rsidR="009E55EE" w:rsidRDefault="009E55EE" w:rsidP="009E55EE">
      <w:pPr>
        <w:spacing w:after="0" w:line="240" w:lineRule="auto"/>
      </w:pPr>
      <w:r>
        <w:t>Puritan Women</w:t>
      </w:r>
    </w:p>
    <w:p w:rsidR="009E55EE" w:rsidRDefault="009E55EE" w:rsidP="009E55EE">
      <w:pPr>
        <w:spacing w:after="0" w:line="240" w:lineRule="auto"/>
      </w:pPr>
      <w:r>
        <w:t>John Winthrop and Native Americans</w:t>
      </w:r>
    </w:p>
    <w:p w:rsidR="009E55EE" w:rsidRDefault="009E55EE" w:rsidP="009E55EE">
      <w:pPr>
        <w:spacing w:after="0" w:line="240" w:lineRule="auto"/>
      </w:pPr>
      <w:r>
        <w:t>House of Commons</w:t>
      </w:r>
    </w:p>
    <w:p w:rsidR="009E55EE" w:rsidRDefault="009E55EE" w:rsidP="009E55EE">
      <w:pPr>
        <w:spacing w:after="0" w:line="240" w:lineRule="auto"/>
      </w:pPr>
      <w:proofErr w:type="spellStart"/>
      <w:r>
        <w:t>Levellers</w:t>
      </w:r>
      <w:proofErr w:type="spellEnd"/>
    </w:p>
    <w:p w:rsidR="009E55EE" w:rsidRDefault="009E55EE" w:rsidP="009E55EE">
      <w:pPr>
        <w:spacing w:after="0" w:line="240" w:lineRule="auto"/>
      </w:pPr>
      <w:r>
        <w:t>“Enumerated” goods</w:t>
      </w:r>
    </w:p>
    <w:p w:rsidR="009E55EE" w:rsidRDefault="009E55EE" w:rsidP="009E55EE">
      <w:pPr>
        <w:spacing w:after="0" w:line="240" w:lineRule="auto"/>
      </w:pPr>
      <w:r>
        <w:t>Economy in Carolina</w:t>
      </w:r>
    </w:p>
    <w:p w:rsidR="009E55EE" w:rsidRDefault="009E55EE" w:rsidP="009E55EE">
      <w:pPr>
        <w:spacing w:after="0" w:line="240" w:lineRule="auto"/>
      </w:pPr>
      <w:r>
        <w:t>Carolina growth</w:t>
      </w:r>
    </w:p>
    <w:p w:rsidR="009E55EE" w:rsidRDefault="009E55EE" w:rsidP="009E55EE">
      <w:pPr>
        <w:spacing w:after="0" w:line="240" w:lineRule="auto"/>
      </w:pPr>
      <w:r>
        <w:t>Pennsylvania and Native Americans</w:t>
      </w:r>
    </w:p>
    <w:p w:rsidR="009E55EE" w:rsidRDefault="009E55EE" w:rsidP="009E55EE">
      <w:pPr>
        <w:spacing w:after="0" w:line="240" w:lineRule="auto"/>
      </w:pPr>
      <w:r>
        <w:t>William Berkeley and government</w:t>
      </w:r>
    </w:p>
    <w:p w:rsidR="009E55EE" w:rsidRDefault="009E55EE" w:rsidP="009E55EE">
      <w:pPr>
        <w:spacing w:after="0" w:line="240" w:lineRule="auto"/>
      </w:pPr>
      <w:r>
        <w:t>Virginia slave code</w:t>
      </w:r>
    </w:p>
    <w:p w:rsidR="009E55EE" w:rsidRDefault="009E55EE" w:rsidP="009E55EE">
      <w:pPr>
        <w:spacing w:after="0" w:line="240" w:lineRule="auto"/>
      </w:pPr>
      <w:r>
        <w:t>German migration</w:t>
      </w:r>
    </w:p>
    <w:p w:rsidR="009E55EE" w:rsidRDefault="009E55EE" w:rsidP="009E55EE">
      <w:pPr>
        <w:spacing w:after="0" w:line="240" w:lineRule="auto"/>
      </w:pPr>
      <w:r>
        <w:t>Separation of church and state in colonies</w:t>
      </w:r>
    </w:p>
    <w:p w:rsidR="009E55EE" w:rsidRDefault="009E55EE" w:rsidP="009E55EE">
      <w:pPr>
        <w:spacing w:after="0" w:line="240" w:lineRule="auto"/>
      </w:pPr>
      <w:r>
        <w:t xml:space="preserve">Philadelphia </w:t>
      </w:r>
    </w:p>
    <w:p w:rsidR="009E55EE" w:rsidRDefault="009E55EE" w:rsidP="009E55EE">
      <w:pPr>
        <w:spacing w:after="0" w:line="240" w:lineRule="auto"/>
      </w:pPr>
      <w:r>
        <w:t>Colonial farms in 18</w:t>
      </w:r>
      <w:r w:rsidRPr="009E55EE">
        <w:rPr>
          <w:vertAlign w:val="superscript"/>
        </w:rPr>
        <w:t>th</w:t>
      </w:r>
      <w:r>
        <w:t xml:space="preserve"> century</w:t>
      </w:r>
    </w:p>
    <w:p w:rsidR="009E55EE" w:rsidRDefault="009E55EE" w:rsidP="009E55EE">
      <w:pPr>
        <w:spacing w:after="0" w:line="240" w:lineRule="auto"/>
      </w:pPr>
      <w:r>
        <w:t>Treaty of Utrecht</w:t>
      </w:r>
    </w:p>
    <w:p w:rsidR="009E55EE" w:rsidRDefault="00353357" w:rsidP="009E55EE">
      <w:pPr>
        <w:spacing w:after="0" w:line="240" w:lineRule="auto"/>
      </w:pPr>
      <w:r>
        <w:t>Slave trade</w:t>
      </w:r>
    </w:p>
    <w:p w:rsidR="00353357" w:rsidRDefault="00353357" w:rsidP="009E55EE">
      <w:pPr>
        <w:spacing w:after="0" w:line="240" w:lineRule="auto"/>
      </w:pPr>
      <w:r>
        <w:t>Slavery and the Chesapeake</w:t>
      </w:r>
    </w:p>
    <w:p w:rsidR="00353357" w:rsidRDefault="00353357" w:rsidP="009E55EE">
      <w:pPr>
        <w:spacing w:after="0" w:line="240" w:lineRule="auto"/>
      </w:pPr>
      <w:proofErr w:type="spellStart"/>
      <w:r>
        <w:t>Stono</w:t>
      </w:r>
      <w:proofErr w:type="spellEnd"/>
      <w:r>
        <w:t xml:space="preserve"> Rebellion</w:t>
      </w:r>
    </w:p>
    <w:p w:rsidR="00353357" w:rsidRDefault="00353357" w:rsidP="009E55EE">
      <w:pPr>
        <w:spacing w:after="0" w:line="240" w:lineRule="auto"/>
      </w:pPr>
      <w:r>
        <w:t>John Locke’s political philosophy</w:t>
      </w:r>
    </w:p>
    <w:p w:rsidR="00353357" w:rsidRDefault="00353357" w:rsidP="009E55EE">
      <w:pPr>
        <w:spacing w:after="0" w:line="240" w:lineRule="auto"/>
      </w:pPr>
      <w:r>
        <w:t>Salutary Neglect</w:t>
      </w:r>
    </w:p>
    <w:p w:rsidR="00353357" w:rsidRDefault="00353357" w:rsidP="009E55EE">
      <w:pPr>
        <w:spacing w:after="0" w:line="240" w:lineRule="auto"/>
      </w:pPr>
      <w:r>
        <w:t xml:space="preserve">The </w:t>
      </w:r>
      <w:proofErr w:type="spellStart"/>
      <w:r>
        <w:t>Junto</w:t>
      </w:r>
      <w:proofErr w:type="spellEnd"/>
    </w:p>
    <w:p w:rsidR="00353357" w:rsidRDefault="00353357" w:rsidP="009E55EE">
      <w:pPr>
        <w:spacing w:after="0" w:line="240" w:lineRule="auto"/>
      </w:pPr>
      <w:r>
        <w:t>John Peter Zenger</w:t>
      </w:r>
    </w:p>
    <w:p w:rsidR="00353357" w:rsidRDefault="00353357" w:rsidP="009E55EE">
      <w:pPr>
        <w:spacing w:after="0" w:line="240" w:lineRule="auto"/>
      </w:pPr>
      <w:r>
        <w:t>Deists’ beliefs</w:t>
      </w:r>
    </w:p>
    <w:p w:rsidR="00353357" w:rsidRDefault="00353357" w:rsidP="009E55EE">
      <w:pPr>
        <w:spacing w:after="0" w:line="240" w:lineRule="auto"/>
      </w:pPr>
      <w:r>
        <w:t>George Whitefield</w:t>
      </w:r>
    </w:p>
    <w:p w:rsidR="00353357" w:rsidRDefault="00353357" w:rsidP="009E55EE">
      <w:pPr>
        <w:spacing w:after="0" w:line="240" w:lineRule="auto"/>
      </w:pPr>
      <w:r>
        <w:t>Paxton Boys</w:t>
      </w:r>
    </w:p>
    <w:p w:rsidR="00353357" w:rsidRDefault="00353357" w:rsidP="009E55EE">
      <w:pPr>
        <w:spacing w:after="0" w:line="240" w:lineRule="auto"/>
      </w:pPr>
      <w:bookmarkStart w:id="0" w:name="_GoBack"/>
      <w:bookmarkEnd w:id="0"/>
    </w:p>
    <w:p w:rsidR="009E55EE" w:rsidRDefault="009E55EE" w:rsidP="009E55EE">
      <w:pPr>
        <w:spacing w:after="0" w:line="240" w:lineRule="auto"/>
      </w:pPr>
    </w:p>
    <w:p w:rsidR="009E55EE" w:rsidRDefault="009E55EE" w:rsidP="009E55EE">
      <w:pPr>
        <w:spacing w:after="0" w:line="240" w:lineRule="auto"/>
      </w:pPr>
    </w:p>
    <w:sectPr w:rsidR="009E55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EE"/>
    <w:rsid w:val="00353357"/>
    <w:rsid w:val="0056287B"/>
    <w:rsid w:val="009E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2012-09-06T13:49:00Z</dcterms:created>
  <dcterms:modified xsi:type="dcterms:W3CDTF">2012-09-06T14:01:00Z</dcterms:modified>
</cp:coreProperties>
</file>